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158FE" w14:textId="77777777" w:rsidR="000838AC" w:rsidRDefault="000838AC" w:rsidP="000838AC">
      <w:pPr>
        <w:spacing w:after="0" w:line="240" w:lineRule="auto"/>
        <w:jc w:val="center"/>
        <w:rPr>
          <w:b/>
          <w:sz w:val="24"/>
          <w:szCs w:val="24"/>
        </w:rPr>
      </w:pPr>
    </w:p>
    <w:p w14:paraId="531FC890" w14:textId="77777777" w:rsidR="000838AC" w:rsidRPr="0004545F" w:rsidRDefault="000838AC" w:rsidP="000838AC">
      <w:pPr>
        <w:spacing w:after="0" w:line="240" w:lineRule="auto"/>
        <w:jc w:val="center"/>
        <w:rPr>
          <w:b/>
          <w:sz w:val="24"/>
          <w:szCs w:val="24"/>
        </w:rPr>
      </w:pPr>
      <w:r w:rsidRPr="0004545F">
        <w:rPr>
          <w:b/>
          <w:sz w:val="24"/>
          <w:szCs w:val="24"/>
        </w:rPr>
        <w:t>UCHWAŁA NR</w:t>
      </w:r>
    </w:p>
    <w:p w14:paraId="055E1050" w14:textId="77777777" w:rsidR="000838AC" w:rsidRPr="0004545F" w:rsidRDefault="000838AC" w:rsidP="000838AC">
      <w:pPr>
        <w:spacing w:after="0" w:line="240" w:lineRule="auto"/>
        <w:jc w:val="center"/>
        <w:rPr>
          <w:b/>
          <w:sz w:val="24"/>
          <w:szCs w:val="24"/>
        </w:rPr>
      </w:pPr>
      <w:r w:rsidRPr="0004545F">
        <w:rPr>
          <w:b/>
          <w:sz w:val="24"/>
          <w:szCs w:val="24"/>
        </w:rPr>
        <w:t>RADY MIEJSKIEJ W STARYM SĄCZU</w:t>
      </w:r>
    </w:p>
    <w:p w14:paraId="04A471EE" w14:textId="77777777" w:rsidR="000838AC" w:rsidRPr="0004545F" w:rsidRDefault="000838AC" w:rsidP="000838AC">
      <w:pPr>
        <w:jc w:val="center"/>
        <w:rPr>
          <w:sz w:val="24"/>
          <w:szCs w:val="24"/>
        </w:rPr>
      </w:pPr>
      <w:r w:rsidRPr="0004545F">
        <w:rPr>
          <w:sz w:val="24"/>
          <w:szCs w:val="24"/>
        </w:rPr>
        <w:br/>
        <w:t>z dnia …………………………. 2018 r.</w:t>
      </w:r>
    </w:p>
    <w:p w14:paraId="33B37906" w14:textId="75C4475A" w:rsidR="000838AC" w:rsidRPr="0004545F" w:rsidRDefault="000838AC" w:rsidP="000838AC">
      <w:pPr>
        <w:jc w:val="center"/>
        <w:rPr>
          <w:b/>
          <w:sz w:val="24"/>
          <w:szCs w:val="24"/>
        </w:rPr>
      </w:pPr>
      <w:r w:rsidRPr="0004545F">
        <w:rPr>
          <w:b/>
          <w:sz w:val="24"/>
          <w:szCs w:val="24"/>
        </w:rPr>
        <w:t>w sprawie powołania Rady Seniorów Gminy Stary Sącz i nadania jej statutu</w:t>
      </w:r>
    </w:p>
    <w:p w14:paraId="0736B28D" w14:textId="77777777" w:rsidR="000838AC" w:rsidRPr="0004545F" w:rsidRDefault="000838AC" w:rsidP="000838AC">
      <w:pPr>
        <w:rPr>
          <w:sz w:val="24"/>
          <w:szCs w:val="24"/>
        </w:rPr>
      </w:pPr>
    </w:p>
    <w:p w14:paraId="586C76C1" w14:textId="4427767F" w:rsidR="000838AC" w:rsidRPr="0004545F" w:rsidRDefault="000838AC" w:rsidP="000838AC">
      <w:pPr>
        <w:ind w:firstLine="708"/>
        <w:jc w:val="both"/>
        <w:rPr>
          <w:sz w:val="24"/>
          <w:szCs w:val="24"/>
        </w:rPr>
      </w:pPr>
      <w:r w:rsidRPr="0004545F">
        <w:rPr>
          <w:sz w:val="24"/>
          <w:szCs w:val="24"/>
        </w:rPr>
        <w:t>Na podstawie art. 5c ust. 2 i 5 ustawy z dnia 8 marca 1990 r. o samorządzie gminnym (Dz. U. z 20</w:t>
      </w:r>
      <w:r>
        <w:rPr>
          <w:sz w:val="24"/>
          <w:szCs w:val="24"/>
        </w:rPr>
        <w:t>24</w:t>
      </w:r>
      <w:r w:rsidRPr="0004545F">
        <w:rPr>
          <w:sz w:val="24"/>
          <w:szCs w:val="24"/>
        </w:rPr>
        <w:t xml:space="preserve"> r. poz. </w:t>
      </w:r>
      <w:r>
        <w:rPr>
          <w:sz w:val="24"/>
          <w:szCs w:val="24"/>
        </w:rPr>
        <w:t>609</w:t>
      </w:r>
      <w:r w:rsidRPr="0004545F">
        <w:rPr>
          <w:sz w:val="24"/>
          <w:szCs w:val="24"/>
        </w:rPr>
        <w:t xml:space="preserve">, z </w:t>
      </w:r>
      <w:proofErr w:type="spellStart"/>
      <w:r w:rsidRPr="0004545F">
        <w:rPr>
          <w:sz w:val="24"/>
          <w:szCs w:val="24"/>
        </w:rPr>
        <w:t>późn</w:t>
      </w:r>
      <w:proofErr w:type="spellEnd"/>
      <w:r w:rsidRPr="0004545F">
        <w:rPr>
          <w:sz w:val="24"/>
          <w:szCs w:val="24"/>
        </w:rPr>
        <w:t>. zm.) Rada Miejska w Starym Sączu uchwala, co następuje:</w:t>
      </w:r>
    </w:p>
    <w:p w14:paraId="5414B868" w14:textId="77777777" w:rsidR="000838AC" w:rsidRPr="0004545F" w:rsidRDefault="000838AC" w:rsidP="000838AC">
      <w:pPr>
        <w:jc w:val="both"/>
        <w:rPr>
          <w:sz w:val="24"/>
          <w:szCs w:val="24"/>
        </w:rPr>
      </w:pPr>
      <w:r w:rsidRPr="004714D3">
        <w:rPr>
          <w:rFonts w:cstheme="minorHAnsi"/>
          <w:b/>
          <w:sz w:val="24"/>
          <w:szCs w:val="24"/>
        </w:rPr>
        <w:t xml:space="preserve">§ </w:t>
      </w:r>
      <w:r w:rsidRPr="004714D3">
        <w:rPr>
          <w:b/>
          <w:sz w:val="24"/>
          <w:szCs w:val="24"/>
        </w:rPr>
        <w:t>1.</w:t>
      </w:r>
      <w:r w:rsidRPr="0004545F">
        <w:rPr>
          <w:sz w:val="24"/>
          <w:szCs w:val="24"/>
        </w:rPr>
        <w:t xml:space="preserve"> Powołuje się Radę Seniorów Gminy Stary Sącz i nadaje się jej Statut, stan</w:t>
      </w:r>
      <w:r>
        <w:rPr>
          <w:sz w:val="24"/>
          <w:szCs w:val="24"/>
        </w:rPr>
        <w:t>owiący Załącznik do niniejszej u</w:t>
      </w:r>
      <w:r w:rsidRPr="0004545F">
        <w:rPr>
          <w:sz w:val="24"/>
          <w:szCs w:val="24"/>
        </w:rPr>
        <w:t>chwały.</w:t>
      </w:r>
    </w:p>
    <w:p w14:paraId="39F35602" w14:textId="77777777" w:rsidR="000838AC" w:rsidRPr="0004545F" w:rsidRDefault="000838AC" w:rsidP="000838AC">
      <w:pPr>
        <w:jc w:val="both"/>
        <w:rPr>
          <w:rFonts w:cstheme="minorHAnsi"/>
          <w:sz w:val="24"/>
          <w:szCs w:val="24"/>
        </w:rPr>
      </w:pPr>
      <w:r w:rsidRPr="004714D3">
        <w:rPr>
          <w:rFonts w:cstheme="minorHAnsi"/>
          <w:b/>
          <w:sz w:val="24"/>
          <w:szCs w:val="24"/>
        </w:rPr>
        <w:t>§ 2.</w:t>
      </w:r>
      <w:r w:rsidRPr="0004545F">
        <w:rPr>
          <w:rFonts w:cstheme="minorHAnsi"/>
          <w:sz w:val="24"/>
          <w:szCs w:val="24"/>
        </w:rPr>
        <w:t xml:space="preserve"> Wykonanie uchwały powierza się Burmistrzowi Starego Sącza.</w:t>
      </w:r>
    </w:p>
    <w:p w14:paraId="4737579A" w14:textId="77777777" w:rsidR="000838AC" w:rsidRPr="0004545F" w:rsidRDefault="000838AC" w:rsidP="000838AC">
      <w:pPr>
        <w:jc w:val="both"/>
        <w:rPr>
          <w:sz w:val="24"/>
          <w:szCs w:val="24"/>
        </w:rPr>
      </w:pPr>
      <w:r w:rsidRPr="004714D3">
        <w:rPr>
          <w:rFonts w:cstheme="minorHAnsi"/>
          <w:b/>
          <w:sz w:val="24"/>
          <w:szCs w:val="24"/>
        </w:rPr>
        <w:t>§ 3.</w:t>
      </w:r>
      <w:r w:rsidRPr="0004545F">
        <w:rPr>
          <w:rFonts w:cstheme="minorHAnsi"/>
          <w:sz w:val="24"/>
          <w:szCs w:val="24"/>
        </w:rPr>
        <w:t xml:space="preserve"> Uchwała wchodzi w życie po upływie 14 dni od dnia ogłoszenia w Dzienniku Urzędowym Województwa Małopolskiego.</w:t>
      </w:r>
    </w:p>
    <w:p w14:paraId="1BD81410" w14:textId="77777777" w:rsidR="000040A2" w:rsidRDefault="000040A2"/>
    <w:sectPr w:rsidR="000040A2" w:rsidSect="0008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C"/>
    <w:rsid w:val="000040A2"/>
    <w:rsid w:val="000838AC"/>
    <w:rsid w:val="003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317A"/>
  <w15:chartTrackingRefBased/>
  <w15:docId w15:val="{6E520EA8-BF17-4A5C-9330-0A6E9D1F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8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2024-08-21T11:16:00Z</dcterms:created>
  <dcterms:modified xsi:type="dcterms:W3CDTF">2024-08-21T11:20:00Z</dcterms:modified>
</cp:coreProperties>
</file>